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F437" w14:textId="77777777" w:rsidR="00F81657" w:rsidRPr="006207A3" w:rsidRDefault="006207A3" w:rsidP="006207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505050"/>
        </w:rPr>
      </w:pPr>
      <w:r w:rsidRPr="006207A3">
        <w:rPr>
          <w:rFonts w:ascii="微软雅黑" w:eastAsia="微软雅黑" w:hAnsi="微软雅黑" w:hint="eastAsia"/>
          <w:color w:val="505050"/>
        </w:rPr>
        <w:t>朴石</w:t>
      </w:r>
      <w:proofErr w:type="gramStart"/>
      <w:r w:rsidRPr="006207A3">
        <w:rPr>
          <w:rFonts w:ascii="微软雅黑" w:eastAsia="微软雅黑" w:hAnsi="微软雅黑" w:hint="eastAsia"/>
          <w:color w:val="505050"/>
        </w:rPr>
        <w:t>一</w:t>
      </w:r>
      <w:proofErr w:type="gramEnd"/>
      <w:r w:rsidRPr="006207A3">
        <w:rPr>
          <w:rFonts w:ascii="微软雅黑" w:eastAsia="微软雅黑" w:hAnsi="微软雅黑" w:hint="eastAsia"/>
          <w:color w:val="505050"/>
        </w:rPr>
        <w:t>创贵宾</w:t>
      </w:r>
      <w:r w:rsidRPr="006207A3">
        <w:rPr>
          <w:rFonts w:ascii="微软雅黑" w:eastAsia="微软雅黑" w:hAnsi="微软雅黑"/>
          <w:color w:val="505050"/>
        </w:rPr>
        <w:t>68号私募证券投资基金</w:t>
      </w:r>
    </w:p>
    <w:p w14:paraId="1E5CB35B" w14:textId="77777777" w:rsidR="006207A3" w:rsidRPr="006207A3" w:rsidRDefault="006207A3" w:rsidP="006207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505050"/>
        </w:rPr>
      </w:pPr>
      <w:r w:rsidRPr="006207A3">
        <w:rPr>
          <w:rFonts w:ascii="微软雅黑" w:eastAsia="微软雅黑" w:hAnsi="微软雅黑" w:hint="eastAsia"/>
          <w:color w:val="505050"/>
        </w:rPr>
        <w:t>基金合同变更公告</w:t>
      </w:r>
    </w:p>
    <w:p w14:paraId="65596793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</w:rPr>
      </w:pPr>
      <w:r>
        <w:rPr>
          <w:rFonts w:ascii="微软雅黑" w:eastAsia="微软雅黑" w:hAnsi="微软雅黑" w:hint="eastAsia"/>
          <w:color w:val="505050"/>
        </w:rPr>
        <w:t>尊敬的投资者：</w:t>
      </w:r>
    </w:p>
    <w:p w14:paraId="31E7511D" w14:textId="46EAD8E8" w:rsidR="006207A3" w:rsidRPr="006207A3" w:rsidRDefault="006207A3" w:rsidP="006207A3">
      <w:pPr>
        <w:pStyle w:val="a3"/>
        <w:shd w:val="clear" w:color="auto" w:fill="FFFFFF"/>
        <w:ind w:firstLineChars="200" w:firstLine="480"/>
        <w:rPr>
          <w:rFonts w:ascii="微软雅黑" w:eastAsia="微软雅黑" w:hAnsi="微软雅黑"/>
          <w:color w:val="505050"/>
        </w:rPr>
      </w:pPr>
      <w:r>
        <w:rPr>
          <w:rFonts w:ascii="微软雅黑" w:eastAsia="微软雅黑" w:hAnsi="微软雅黑" w:hint="eastAsia"/>
          <w:color w:val="505050"/>
        </w:rPr>
        <w:t>因产品运营需要，将《</w:t>
      </w:r>
      <w:r w:rsidRPr="006207A3">
        <w:rPr>
          <w:rFonts w:ascii="微软雅黑" w:eastAsia="微软雅黑" w:hAnsi="微软雅黑" w:hint="eastAsia"/>
          <w:color w:val="505050"/>
        </w:rPr>
        <w:t>朴石一创贵宾</w:t>
      </w:r>
      <w:r w:rsidRPr="006207A3">
        <w:rPr>
          <w:rFonts w:ascii="微软雅黑" w:eastAsia="微软雅黑" w:hAnsi="微软雅黑"/>
          <w:color w:val="505050"/>
        </w:rPr>
        <w:t>68号私募证券投资基金</w:t>
      </w:r>
      <w:r w:rsidRPr="006207A3">
        <w:rPr>
          <w:rFonts w:ascii="微软雅黑" w:eastAsia="微软雅黑" w:hAnsi="微软雅黑" w:hint="eastAsia"/>
          <w:color w:val="505050"/>
        </w:rPr>
        <w:t>私募基金合同</w:t>
      </w:r>
      <w:r>
        <w:rPr>
          <w:rFonts w:ascii="微软雅黑" w:eastAsia="微软雅黑" w:hAnsi="微软雅黑" w:hint="eastAsia"/>
          <w:color w:val="505050"/>
        </w:rPr>
        <w:t>》中“</w:t>
      </w:r>
      <w:r w:rsidRPr="006207A3">
        <w:rPr>
          <w:rFonts w:ascii="微软雅黑" w:eastAsia="微软雅黑" w:hAnsi="微软雅黑" w:hint="eastAsia"/>
          <w:color w:val="505050"/>
        </w:rPr>
        <w:t>七、私募基金的申购、赎回和转让</w:t>
      </w:r>
      <w:r>
        <w:rPr>
          <w:rFonts w:ascii="微软雅黑" w:eastAsia="微软雅黑" w:hAnsi="微软雅黑" w:hint="eastAsia"/>
          <w:color w:val="505050"/>
        </w:rPr>
        <w:t>”“固定开放日”部分“</w:t>
      </w:r>
      <w:r w:rsidRPr="006207A3">
        <w:rPr>
          <w:rFonts w:ascii="微软雅黑" w:eastAsia="微软雅黑" w:hAnsi="微软雅黑" w:hint="eastAsia"/>
          <w:color w:val="505050"/>
        </w:rPr>
        <w:t>基金成立之后的每月第</w:t>
      </w:r>
      <w:r w:rsidRPr="006207A3">
        <w:rPr>
          <w:rFonts w:ascii="微软雅黑" w:eastAsia="微软雅黑" w:hAnsi="微软雅黑"/>
          <w:color w:val="505050"/>
        </w:rPr>
        <w:t>15个自然日，如遇非交易日，则顺延至下一交易日。</w:t>
      </w:r>
      <w:r>
        <w:rPr>
          <w:rFonts w:ascii="微软雅黑" w:eastAsia="微软雅黑" w:hAnsi="微软雅黑" w:hint="eastAsia"/>
          <w:color w:val="505050"/>
        </w:rPr>
        <w:t>”变更为“</w:t>
      </w:r>
      <w:r w:rsidRPr="006207A3">
        <w:rPr>
          <w:rFonts w:ascii="微软雅黑" w:eastAsia="微软雅黑" w:hAnsi="微软雅黑" w:hint="eastAsia"/>
          <w:color w:val="505050"/>
        </w:rPr>
        <w:t>基金成立之后的每月</w:t>
      </w:r>
      <w:r w:rsidR="002C6FB2">
        <w:rPr>
          <w:rFonts w:ascii="微软雅黑" w:eastAsia="微软雅黑" w:hAnsi="微软雅黑" w:hint="eastAsia"/>
          <w:color w:val="505050"/>
        </w:rPr>
        <w:t>15日（含当日，如遇非交易日则顺延）</w:t>
      </w:r>
      <w:r>
        <w:rPr>
          <w:rFonts w:ascii="微软雅黑" w:eastAsia="微软雅黑" w:hAnsi="微软雅黑" w:hint="eastAsia"/>
          <w:color w:val="505050"/>
        </w:rPr>
        <w:t>起连续2个交易日</w:t>
      </w:r>
      <w:r w:rsidR="002C6FB2">
        <w:rPr>
          <w:rFonts w:ascii="微软雅黑" w:eastAsia="微软雅黑" w:hAnsi="微软雅黑" w:hint="eastAsia"/>
          <w:color w:val="505050"/>
        </w:rPr>
        <w:t>（如某月15日为非交易日，16日</w:t>
      </w:r>
      <w:r w:rsidR="00455E4F">
        <w:rPr>
          <w:rFonts w:ascii="微软雅黑" w:eastAsia="微软雅黑" w:hAnsi="微软雅黑" w:hint="eastAsia"/>
          <w:color w:val="505050"/>
        </w:rPr>
        <w:t>、17日</w:t>
      </w:r>
      <w:r w:rsidR="002C6FB2">
        <w:rPr>
          <w:rFonts w:ascii="微软雅黑" w:eastAsia="微软雅黑" w:hAnsi="微软雅黑" w:hint="eastAsia"/>
          <w:color w:val="505050"/>
        </w:rPr>
        <w:t>为交易日，则开放日为16日、17日，以此类推）。</w:t>
      </w:r>
      <w:r>
        <w:rPr>
          <w:rFonts w:ascii="微软雅黑" w:eastAsia="微软雅黑" w:hAnsi="微软雅黑" w:hint="eastAsia"/>
          <w:color w:val="505050"/>
        </w:rPr>
        <w:t>”</w:t>
      </w:r>
    </w:p>
    <w:p w14:paraId="121F8FCB" w14:textId="77777777" w:rsidR="006207A3" w:rsidRP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</w:rPr>
      </w:pPr>
    </w:p>
    <w:p w14:paraId="5FDC1272" w14:textId="77777777" w:rsidR="00365080" w:rsidRDefault="006207A3" w:rsidP="00DD4BE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505050"/>
          <w:sz w:val="18"/>
          <w:szCs w:val="18"/>
        </w:rPr>
      </w:pPr>
      <w:r>
        <w:rPr>
          <w:rFonts w:ascii="微软雅黑" w:eastAsia="微软雅黑" w:hAnsi="微软雅黑" w:hint="eastAsia"/>
          <w:color w:val="505050"/>
        </w:rPr>
        <w:t>我方将严格按照法律法规和基金合同的约定，恪尽职守、诚实守信，切实保障基金投资者的合法权益。</w:t>
      </w:r>
    </w:p>
    <w:p w14:paraId="18BC85FE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  <w:sz w:val="18"/>
          <w:szCs w:val="18"/>
        </w:rPr>
      </w:pPr>
    </w:p>
    <w:p w14:paraId="136D2E4E" w14:textId="77777777" w:rsidR="006207A3" w:rsidRP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  <w:sz w:val="18"/>
          <w:szCs w:val="18"/>
        </w:rPr>
      </w:pPr>
    </w:p>
    <w:p w14:paraId="5E960F52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  <w:sz w:val="18"/>
          <w:szCs w:val="18"/>
        </w:rPr>
      </w:pPr>
      <w:r>
        <w:rPr>
          <w:rFonts w:ascii="微软雅黑" w:eastAsia="微软雅黑" w:hAnsi="微软雅黑" w:hint="eastAsia"/>
          <w:color w:val="505050"/>
        </w:rPr>
        <w:t>特此公告！</w:t>
      </w:r>
    </w:p>
    <w:p w14:paraId="3DD6A457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  <w:sz w:val="18"/>
          <w:szCs w:val="18"/>
        </w:rPr>
      </w:pPr>
    </w:p>
    <w:p w14:paraId="6E6B787E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05050"/>
          <w:sz w:val="18"/>
          <w:szCs w:val="18"/>
        </w:rPr>
      </w:pPr>
    </w:p>
    <w:p w14:paraId="2BFA6047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505050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color w:val="505050"/>
        </w:rPr>
        <w:t>上海朴石投资</w:t>
      </w:r>
      <w:proofErr w:type="gramEnd"/>
      <w:r>
        <w:rPr>
          <w:rFonts w:ascii="微软雅黑" w:eastAsia="微软雅黑" w:hAnsi="微软雅黑" w:hint="eastAsia"/>
          <w:color w:val="505050"/>
        </w:rPr>
        <w:t>管理合伙企业（有限合伙）</w:t>
      </w:r>
    </w:p>
    <w:p w14:paraId="3F4C49DA" w14:textId="77777777" w:rsidR="006207A3" w:rsidRDefault="006207A3" w:rsidP="00620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505050"/>
          <w:sz w:val="18"/>
          <w:szCs w:val="18"/>
        </w:rPr>
      </w:pPr>
      <w:r>
        <w:rPr>
          <w:rFonts w:ascii="微软雅黑" w:eastAsia="微软雅黑" w:hAnsi="微软雅黑" w:hint="eastAsia"/>
          <w:color w:val="505050"/>
        </w:rPr>
        <w:t>2021年2月18日</w:t>
      </w:r>
    </w:p>
    <w:p w14:paraId="6CBA03AA" w14:textId="77777777" w:rsidR="006207A3" w:rsidRDefault="006207A3"/>
    <w:sectPr w:rsidR="006207A3" w:rsidSect="0024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B2020" w14:textId="77777777" w:rsidR="00AA1A37" w:rsidRDefault="00AA1A37" w:rsidP="002C6FB2">
      <w:r>
        <w:separator/>
      </w:r>
    </w:p>
  </w:endnote>
  <w:endnote w:type="continuationSeparator" w:id="0">
    <w:p w14:paraId="6884218B" w14:textId="77777777" w:rsidR="00AA1A37" w:rsidRDefault="00AA1A37" w:rsidP="002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2FA3" w14:textId="77777777" w:rsidR="00AA1A37" w:rsidRDefault="00AA1A37" w:rsidP="002C6FB2">
      <w:r>
        <w:separator/>
      </w:r>
    </w:p>
  </w:footnote>
  <w:footnote w:type="continuationSeparator" w:id="0">
    <w:p w14:paraId="20D9511F" w14:textId="77777777" w:rsidR="00AA1A37" w:rsidRDefault="00AA1A37" w:rsidP="002C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D1"/>
    <w:rsid w:val="001F132E"/>
    <w:rsid w:val="00242B69"/>
    <w:rsid w:val="002C6FB2"/>
    <w:rsid w:val="00365080"/>
    <w:rsid w:val="00455E4F"/>
    <w:rsid w:val="006207A3"/>
    <w:rsid w:val="006D3D2B"/>
    <w:rsid w:val="00AA1A37"/>
    <w:rsid w:val="00C052D1"/>
    <w:rsid w:val="00DD4BEC"/>
    <w:rsid w:val="00F66E75"/>
    <w:rsid w:val="00F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580D"/>
  <w15:docId w15:val="{9E6EC2FC-B0CF-4794-AFD3-96B7765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C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C6FB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C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C6FB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C6F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6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Postone001</dc:creator>
  <cp:keywords/>
  <dc:description/>
  <cp:lastModifiedBy>Postone001</cp:lastModifiedBy>
  <cp:revision>5</cp:revision>
  <cp:lastPrinted>2021-02-18T05:54:00Z</cp:lastPrinted>
  <dcterms:created xsi:type="dcterms:W3CDTF">2021-02-18T03:37:00Z</dcterms:created>
  <dcterms:modified xsi:type="dcterms:W3CDTF">2021-02-18T05:55:00Z</dcterms:modified>
</cp:coreProperties>
</file>